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C40" w:rsidRPr="005E4411" w:rsidRDefault="00E96089" w:rsidP="005E4411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5E4411">
        <w:rPr>
          <w:rFonts w:ascii="Times New Roman" w:hAnsi="Times New Roman" w:cs="Times New Roman"/>
          <w:b/>
          <w:color w:val="00B050"/>
          <w:sz w:val="36"/>
          <w:szCs w:val="36"/>
        </w:rPr>
        <w:t>N</w:t>
      </w:r>
      <w:r w:rsidR="002E13C1" w:rsidRPr="005E4411">
        <w:rPr>
          <w:rFonts w:ascii="Times New Roman" w:hAnsi="Times New Roman" w:cs="Times New Roman"/>
          <w:b/>
          <w:color w:val="00B050"/>
          <w:sz w:val="36"/>
          <w:szCs w:val="36"/>
        </w:rPr>
        <w:t>EWSLETTER COLDIRETTI ROVIGO N.</w:t>
      </w:r>
      <w:r w:rsidR="00265455">
        <w:rPr>
          <w:rFonts w:ascii="Times New Roman" w:hAnsi="Times New Roman" w:cs="Times New Roman"/>
          <w:b/>
          <w:color w:val="00B050"/>
          <w:sz w:val="36"/>
          <w:szCs w:val="36"/>
        </w:rPr>
        <w:t>16</w:t>
      </w:r>
      <w:r w:rsidR="009F640E" w:rsidRPr="005E4411">
        <w:rPr>
          <w:rFonts w:ascii="Times New Roman" w:hAnsi="Times New Roman" w:cs="Times New Roman"/>
          <w:b/>
          <w:color w:val="00B050"/>
          <w:sz w:val="36"/>
          <w:szCs w:val="36"/>
        </w:rPr>
        <w:t>/2023</w:t>
      </w:r>
    </w:p>
    <w:p w:rsidR="00FA5DE9" w:rsidRDefault="007A5A87" w:rsidP="0026545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5E4411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del </w:t>
      </w:r>
      <w:r w:rsidR="00E27108">
        <w:rPr>
          <w:rFonts w:ascii="Times New Roman" w:hAnsi="Times New Roman" w:cs="Times New Roman"/>
          <w:b/>
          <w:color w:val="00B050"/>
          <w:sz w:val="36"/>
          <w:szCs w:val="36"/>
        </w:rPr>
        <w:t>03/05/2023</w:t>
      </w:r>
    </w:p>
    <w:p w:rsidR="00AE1DE8" w:rsidRDefault="00AE1DE8" w:rsidP="0026545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E27108" w:rsidRDefault="00E27108" w:rsidP="00265455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00B050"/>
          <w:sz w:val="36"/>
          <w:szCs w:val="36"/>
        </w:rPr>
        <w:t>TECNICO</w:t>
      </w:r>
    </w:p>
    <w:p w:rsidR="00265455" w:rsidRPr="00E27108" w:rsidRDefault="00E27108" w:rsidP="00265455">
      <w:pPr>
        <w:pStyle w:val="Titolo1"/>
        <w:spacing w:before="0" w:line="240" w:lineRule="auto"/>
        <w:jc w:val="both"/>
        <w:rPr>
          <w:rFonts w:ascii="Times New Roman" w:hAnsi="Times New Roman" w:cs="Times New Roman"/>
          <w:b/>
          <w:color w:val="363636"/>
          <w:sz w:val="24"/>
          <w:szCs w:val="24"/>
        </w:rPr>
      </w:pPr>
      <w:r w:rsidRPr="00E27108">
        <w:rPr>
          <w:rFonts w:ascii="Times New Roman" w:hAnsi="Times New Roman" w:cs="Times New Roman"/>
          <w:b/>
          <w:color w:val="363636"/>
          <w:sz w:val="24"/>
          <w:szCs w:val="24"/>
          <w:highlight w:val="yellow"/>
        </w:rPr>
        <w:t>DECRETO SANZIONI PAC 2023-2027; ECO-SCHEMI NON SANZIONATI PER 2023 E 2024</w:t>
      </w:r>
      <w:bookmarkStart w:id="0" w:name="_GoBack"/>
      <w:bookmarkEnd w:id="0"/>
    </w:p>
    <w:p w:rsid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Con il decreto legislativo n 42 del 17 marzo 2023 che entrerà in vigore il 6/05/2023, vengono disciplinate le sanzioni per la violazione delle regole stabilite nel Piano Strategico PAC per il recepimento dei pagamenti unionali, per il periodo 2023-2027.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Le sanzioni non si applicano nei seguenti casi:</w:t>
      </w:r>
    </w:p>
    <w:p w:rsidR="00265455" w:rsidRPr="00265455" w:rsidRDefault="00265455" w:rsidP="00265455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65455">
        <w:rPr>
          <w:rFonts w:ascii="Times New Roman" w:hAnsi="Times New Roman" w:cs="Times New Roman"/>
          <w:color w:val="363636"/>
          <w:sz w:val="24"/>
          <w:szCs w:val="24"/>
        </w:rPr>
        <w:t>inosservanza dovuta a un errore dell’Organismo pagatore competente o di altra autorità, ove l’errore non poteva essere ragionevolmente individuato dal beneficiario;</w:t>
      </w:r>
    </w:p>
    <w:p w:rsidR="00265455" w:rsidRPr="00265455" w:rsidRDefault="00265455" w:rsidP="00265455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65455">
        <w:rPr>
          <w:rFonts w:ascii="Times New Roman" w:hAnsi="Times New Roman" w:cs="Times New Roman"/>
          <w:color w:val="363636"/>
          <w:sz w:val="24"/>
          <w:szCs w:val="24"/>
        </w:rPr>
        <w:t>riduzione non superiore a 100 euro;</w:t>
      </w:r>
    </w:p>
    <w:p w:rsidR="00265455" w:rsidRPr="00265455" w:rsidRDefault="00265455" w:rsidP="00265455">
      <w:pPr>
        <w:numPr>
          <w:ilvl w:val="1"/>
          <w:numId w:val="2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65455">
        <w:rPr>
          <w:rFonts w:ascii="Times New Roman" w:hAnsi="Times New Roman" w:cs="Times New Roman"/>
          <w:color w:val="363636"/>
          <w:sz w:val="24"/>
          <w:szCs w:val="24"/>
        </w:rPr>
        <w:t>inosservanza delle condizioni di concessione dell’aiuto dovuta a cause di forza maggiore o a circostanze eccezionali di cui all’articolo 3 del regolamento (UE) 2021/2116.</w:t>
      </w:r>
    </w:p>
    <w:p w:rsidR="00265455" w:rsidRPr="00265455" w:rsidRDefault="00265455" w:rsidP="0026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455">
        <w:rPr>
          <w:rFonts w:ascii="Times New Roman" w:hAnsi="Times New Roman" w:cs="Times New Roman"/>
          <w:color w:val="363636"/>
          <w:sz w:val="24"/>
          <w:szCs w:val="24"/>
        </w:rPr>
        <w:br/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rStyle w:val="Enfasigrassetto"/>
          <w:color w:val="169179"/>
        </w:rPr>
        <w:t>SANZIONI PER LA VIOLAZIONE DELLE REGOLE DELLA CONDIZIONALITÀ SOCIALE (Novità PAC 2023-2027)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La condizionalità sociale è una delle novità della PAC in essere. In caso di violazione delle regole poste a tutela dei rapporti di lavoro, della salute e della sicurezza dei lavoratori a cui segua l’accertamento definitivo da parte delle Autorità preposte (ITL, Vigili del Fuoco, ASL), verrà applicata la sanzione riducendo l’importo totale dei pagamenti dell’1 per cento, del 3 per cento o del 5 per cento. Nel caso in cui la stessa infrazione persista per più di un anno solare o si ripeta un’altra volta nel giro di tre anni solari consecutivi, la percentuale di riduzione è pari al 10 per cento dell’importo totale dei pagamenti; in caso di inosservanza intenzionale le percentuale sale al 15%.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Qualora tali aziende sanzionate, dopo la contestazione, da parte delle autorità competenti in materia di legislazione sociale e di lavoro, adempiano, nei tempi indicati dalle suddette autorità, a quanto prescritto dalla norma oggetto di contestazione, le percentuali di riduzione sopra indicate sono ridotte, rispettivamente, del 100 per cento, 50 per cento e 25 per cento.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In caso di plurime infrazioni commesse dai singoli beneficiari, per ogni anno solare, si applica unicamente la percentuale di riduzione più alta.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 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rStyle w:val="Enfasigrassetto"/>
          <w:color w:val="169179"/>
        </w:rPr>
        <w:t>SANZIONI PER LA VIOLAZIONE DELLE REGOLE PREVISTE PER I TIPI DI INTERVENTO SOTTO FORMA DI PAGAMENTI DIRETTI E DI SVILUPPO RURALE NELL’AMBITO DEL SISTEMA INTEGRATO DI GESTIONE E CONTROLLO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In caso di presentazione tardiva della domanda entro i 25 giorni successivi la scadenza l’aiuto virne ridotto dell’1% per ogni giorno; trascorsi i 25 gg la domanda viene considerata irricevibile.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Qualora un beneficiario, per un dato anno e per un gruppo coltura dichiari una superficie maggiore rispetto alla superficie determinata, l’aiuto è calcolato sulla base della superficie, dalla quale è sottratta:</w:t>
      </w:r>
    </w:p>
    <w:p w:rsidR="00265455" w:rsidRPr="00265455" w:rsidRDefault="00265455" w:rsidP="0026545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65455">
        <w:rPr>
          <w:rFonts w:ascii="Times New Roman" w:hAnsi="Times New Roman" w:cs="Times New Roman"/>
          <w:color w:val="363636"/>
          <w:sz w:val="24"/>
          <w:szCs w:val="24"/>
        </w:rPr>
        <w:t>due volte la differenza, se questa è superiore al 3 per cento o a due ettari, ma non superiore al 20 per cento della superficie determinata;</w:t>
      </w:r>
    </w:p>
    <w:p w:rsidR="00265455" w:rsidRPr="00265455" w:rsidRDefault="00265455" w:rsidP="0026545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65455">
        <w:rPr>
          <w:rFonts w:ascii="Times New Roman" w:hAnsi="Times New Roman" w:cs="Times New Roman"/>
          <w:color w:val="363636"/>
          <w:sz w:val="24"/>
          <w:szCs w:val="24"/>
        </w:rPr>
        <w:t>l’intero importo dell’aiuto o della misura di sostegno se la differenza accertata è superiore al 20 per cento;</w:t>
      </w:r>
    </w:p>
    <w:p w:rsidR="00265455" w:rsidRPr="00265455" w:rsidRDefault="00265455" w:rsidP="00265455">
      <w:pPr>
        <w:numPr>
          <w:ilvl w:val="0"/>
          <w:numId w:val="2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363636"/>
          <w:sz w:val="24"/>
          <w:szCs w:val="24"/>
        </w:rPr>
      </w:pPr>
      <w:r w:rsidRPr="00265455">
        <w:rPr>
          <w:rFonts w:ascii="Times New Roman" w:hAnsi="Times New Roman" w:cs="Times New Roman"/>
          <w:color w:val="363636"/>
          <w:sz w:val="24"/>
          <w:szCs w:val="24"/>
        </w:rPr>
        <w:t>se la differenza accertata è superiore al 50 per cento, il beneficiario è tenuto, altresì, a restituire una somma supplementare, pari all’importo dell’aiuto o del sostegno corrispondente alla differenza tra la superficie dichiarata e la superficie determinata; se tale importo non può essere recuperato integralmente nel corso dei due anni successivi all’anno dell’accertamento, il saldo restante è azzerato.</w:t>
      </w:r>
    </w:p>
    <w:p w:rsidR="00265455" w:rsidRPr="00265455" w:rsidRDefault="00265455" w:rsidP="002654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455">
        <w:rPr>
          <w:rFonts w:ascii="Times New Roman" w:hAnsi="Times New Roman" w:cs="Times New Roman"/>
          <w:color w:val="363636"/>
          <w:sz w:val="24"/>
          <w:szCs w:val="24"/>
        </w:rPr>
        <w:lastRenderedPageBreak/>
        <w:br/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rStyle w:val="Enfasigrassetto"/>
          <w:color w:val="169179"/>
        </w:rPr>
        <w:t>SANZIONI PER LA VIOLAZIONE DELLE REGOLE DELLA CONDIZIONALITÀ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Sono sanzionati gli agricoltori o gli altri beneficiari per i quali è stata accertata in via definitiva la violazione dei criteri di gestione obbligatori (CGO) o delle norme per il mantenimento del terreno in buone condizioni agronomiche e ambientali (BCAA)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In caso di violazione non intenzionale, la riduzione applicata è pari al 3 per cento del totale dei pagamenti assoggettati alla condizionalità. L’ammontare delle riduzioni o delle esclusioni è calcolato sulla base dei pagamenti concessi o da concedere nell’anno civile in cui si è verificata la violazione. L’Organismo pagatore può, sulla base della valutazione della violazione, ridurre la percentuale fino all’1 per cento del totale dei pagamenti.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Qualora la violazione non intenzionale non abbia conseguenze sul conseguimento dell’obiettivo della norma o del criterio di gestione interessati o qualora produca conseguenze irrilevanti, non si applicano le sanzioni.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Qualora la violazione non intenzionale abbia gravi conseguenze sul conseguimento dell’obiettivo della norma o del criterio di gestione interessati o costituisca un rischio diretto per la salute pubblica o per la salute degli animali, l’Organismo pagatore può applicare un aumento fino al 10 per cento della percentuale di riduzione sul totale dei pagamenti assoggettati alla condizionalità.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In caso di inosservanza intenzionale, la percentuale di riduzione è pari al 15 per cento dell’importo totale dei pagamenti assoggettati alla condizionalità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 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rStyle w:val="Enfasigrassetto"/>
          <w:color w:val="169179"/>
        </w:rPr>
        <w:t>SANZIONI PER LA VIOLAZIONE DEGLI IMPEGNI PER GLI ECO-SCHEMI (Novità PAC 2023-2027)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Gli eco-schemi rappresentano un'altra novità della PAC in essere.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b/>
          <w:bCs/>
          <w:color w:val="363636"/>
        </w:rPr>
        <w:t>Per tutti i 5 eco-schemi è sospesa l’applicazione delle sanzioni per gli anni 2023 e 2024.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  <w:u w:val="single"/>
        </w:rPr>
        <w:t>Ma attenzione, i controlli verranno eseguiti anche per questi 2 anni (senza sanzionarli); qualora i beneficiari risultati inadempienti nel 2023 o nel 2024, compiano ulteriori violazioni nel 2025, la sanzione verrà applicata per intero e recuperata per il triennio 2023-2025.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 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rStyle w:val="Enfasigrassetto"/>
          <w:color w:val="169179"/>
        </w:rPr>
        <w:t>SANZIONI PER LA VIOLAZIONE DI DISPOSIZIONI SPECIFICHE IN MATERIA DI SVILUPPO RURALE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Nel caso di violazione accertata in via definitiva dei criteri di ammissibilità non connessi alla dimensione delle superfici o al numero degli animali, stabiliti dal PSP, il sostegno è rifiutato o recuperato integralmente; nel caso di violazioni legate alle superfici e agli animali, la percentuale della riduzione è fissata in ragione del 3 per cento, del 5 per cento o del 10 per cento ed è determinata in base alla gravità, entità, durata e ripetizione di ciascuna violazione. Nel caso di interventi pluriennali, si procede, altresì, al recupero dell’aiuto erogato negli anni precedenti, nella stessa misura determinata nell’anno dell’accertamento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Alcuni articoli del decreto n. 42/2023 sono in attesa di decreti che il MASAF dovrà emanare entro 60 gg dall’entrata in vigore.</w:t>
      </w:r>
    </w:p>
    <w:p w:rsidR="00265455" w:rsidRPr="00265455" w:rsidRDefault="00265455" w:rsidP="00265455">
      <w:pPr>
        <w:pStyle w:val="NormaleWeb"/>
        <w:spacing w:before="0" w:beforeAutospacing="0" w:after="0" w:afterAutospacing="0"/>
        <w:jc w:val="both"/>
        <w:rPr>
          <w:color w:val="363636"/>
        </w:rPr>
      </w:pPr>
      <w:r w:rsidRPr="00265455">
        <w:rPr>
          <w:color w:val="363636"/>
        </w:rPr>
        <w:t>03/05/2023</w:t>
      </w:r>
    </w:p>
    <w:p w:rsidR="00916CF5" w:rsidRPr="005E4411" w:rsidRDefault="00916CF5" w:rsidP="0026545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16CF5" w:rsidRPr="005E4411" w:rsidSect="005E77BE">
      <w:pgSz w:w="11906" w:h="16838"/>
      <w:pgMar w:top="1135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853" w:rsidRDefault="00A00853" w:rsidP="00783099">
      <w:pPr>
        <w:spacing w:after="0" w:line="240" w:lineRule="auto"/>
      </w:pPr>
      <w:r>
        <w:separator/>
      </w:r>
    </w:p>
  </w:endnote>
  <w:endnote w:type="continuationSeparator" w:id="0">
    <w:p w:rsidR="00A00853" w:rsidRDefault="00A00853" w:rsidP="0078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-Identity-H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853" w:rsidRDefault="00A00853" w:rsidP="00783099">
      <w:pPr>
        <w:spacing w:after="0" w:line="240" w:lineRule="auto"/>
      </w:pPr>
      <w:r>
        <w:separator/>
      </w:r>
    </w:p>
  </w:footnote>
  <w:footnote w:type="continuationSeparator" w:id="0">
    <w:p w:rsidR="00A00853" w:rsidRDefault="00A00853" w:rsidP="00783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F2F"/>
    <w:multiLevelType w:val="hybridMultilevel"/>
    <w:tmpl w:val="9C1A3A60"/>
    <w:lvl w:ilvl="0" w:tplc="12C46F8A">
      <w:start w:val="2"/>
      <w:numFmt w:val="bullet"/>
      <w:lvlText w:val="-"/>
      <w:lvlJc w:val="left"/>
      <w:pPr>
        <w:ind w:left="420" w:hanging="360"/>
      </w:pPr>
      <w:rPr>
        <w:rFonts w:ascii="TimesNewRomanPSMT-Identity-H" w:hAnsi="Calibri" w:cs="TimesNewRomanPSMT-Identity-H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C25FB5"/>
    <w:multiLevelType w:val="hybridMultilevel"/>
    <w:tmpl w:val="F1A28B04"/>
    <w:lvl w:ilvl="0" w:tplc="A77E1B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83A17"/>
    <w:multiLevelType w:val="multilevel"/>
    <w:tmpl w:val="99CC9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0B078A"/>
    <w:multiLevelType w:val="hybridMultilevel"/>
    <w:tmpl w:val="C888B5F0"/>
    <w:lvl w:ilvl="0" w:tplc="ACFCAF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D508B"/>
    <w:multiLevelType w:val="hybridMultilevel"/>
    <w:tmpl w:val="67E888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B291E"/>
    <w:multiLevelType w:val="hybridMultilevel"/>
    <w:tmpl w:val="20BAE5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E3E94"/>
    <w:multiLevelType w:val="hybridMultilevel"/>
    <w:tmpl w:val="8B0A5EF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17C8C"/>
    <w:multiLevelType w:val="hybridMultilevel"/>
    <w:tmpl w:val="9094EE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0D189C"/>
    <w:multiLevelType w:val="hybridMultilevel"/>
    <w:tmpl w:val="924C11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241AD"/>
    <w:multiLevelType w:val="hybridMultilevel"/>
    <w:tmpl w:val="AD90DC5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738D"/>
    <w:multiLevelType w:val="hybridMultilevel"/>
    <w:tmpl w:val="70F83C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161203"/>
    <w:multiLevelType w:val="hybridMultilevel"/>
    <w:tmpl w:val="3FFC1D4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86BFA"/>
    <w:multiLevelType w:val="hybridMultilevel"/>
    <w:tmpl w:val="519E9C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D2CD9"/>
    <w:multiLevelType w:val="hybridMultilevel"/>
    <w:tmpl w:val="3B80FB8A"/>
    <w:lvl w:ilvl="0" w:tplc="D9B0DE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40432"/>
    <w:multiLevelType w:val="hybridMultilevel"/>
    <w:tmpl w:val="9328F4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647BF3"/>
    <w:multiLevelType w:val="hybridMultilevel"/>
    <w:tmpl w:val="E6304E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AC0486"/>
    <w:multiLevelType w:val="hybridMultilevel"/>
    <w:tmpl w:val="8F7CF33A"/>
    <w:lvl w:ilvl="0" w:tplc="454A86F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CE27A4"/>
    <w:multiLevelType w:val="hybridMultilevel"/>
    <w:tmpl w:val="D3F61F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A5635E"/>
    <w:multiLevelType w:val="hybridMultilevel"/>
    <w:tmpl w:val="6EDA42CC"/>
    <w:lvl w:ilvl="0" w:tplc="88E4F908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1E76C1"/>
    <w:multiLevelType w:val="hybridMultilevel"/>
    <w:tmpl w:val="008C5E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8076C"/>
    <w:multiLevelType w:val="hybridMultilevel"/>
    <w:tmpl w:val="BC9A1AE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2D23C3"/>
    <w:multiLevelType w:val="hybridMultilevel"/>
    <w:tmpl w:val="30F6B9D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403AA8"/>
    <w:multiLevelType w:val="hybridMultilevel"/>
    <w:tmpl w:val="F10036D6"/>
    <w:lvl w:ilvl="0" w:tplc="ACFCAFE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FB4026"/>
    <w:multiLevelType w:val="hybridMultilevel"/>
    <w:tmpl w:val="880216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666AE9"/>
    <w:multiLevelType w:val="multilevel"/>
    <w:tmpl w:val="536242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4"/>
  </w:num>
  <w:num w:numId="4">
    <w:abstractNumId w:val="17"/>
  </w:num>
  <w:num w:numId="5">
    <w:abstractNumId w:val="1"/>
  </w:num>
  <w:num w:numId="6">
    <w:abstractNumId w:val="13"/>
  </w:num>
  <w:num w:numId="7">
    <w:abstractNumId w:val="12"/>
  </w:num>
  <w:num w:numId="8">
    <w:abstractNumId w:val="22"/>
  </w:num>
  <w:num w:numId="9">
    <w:abstractNumId w:val="3"/>
  </w:num>
  <w:num w:numId="10">
    <w:abstractNumId w:val="20"/>
  </w:num>
  <w:num w:numId="11">
    <w:abstractNumId w:val="14"/>
  </w:num>
  <w:num w:numId="12">
    <w:abstractNumId w:val="10"/>
  </w:num>
  <w:num w:numId="13">
    <w:abstractNumId w:val="8"/>
  </w:num>
  <w:num w:numId="14">
    <w:abstractNumId w:val="11"/>
  </w:num>
  <w:num w:numId="15">
    <w:abstractNumId w:val="6"/>
  </w:num>
  <w:num w:numId="16">
    <w:abstractNumId w:val="16"/>
  </w:num>
  <w:num w:numId="17">
    <w:abstractNumId w:val="15"/>
  </w:num>
  <w:num w:numId="18">
    <w:abstractNumId w:val="19"/>
  </w:num>
  <w:num w:numId="19">
    <w:abstractNumId w:val="7"/>
  </w:num>
  <w:num w:numId="20">
    <w:abstractNumId w:val="18"/>
  </w:num>
  <w:num w:numId="21">
    <w:abstractNumId w:val="5"/>
  </w:num>
  <w:num w:numId="22">
    <w:abstractNumId w:val="9"/>
  </w:num>
  <w:num w:numId="23">
    <w:abstractNumId w:val="23"/>
  </w:num>
  <w:num w:numId="24">
    <w:abstractNumId w:val="2"/>
  </w:num>
  <w:num w:numId="25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089"/>
    <w:rsid w:val="00002FD1"/>
    <w:rsid w:val="0000306D"/>
    <w:rsid w:val="00023305"/>
    <w:rsid w:val="00023775"/>
    <w:rsid w:val="0003114F"/>
    <w:rsid w:val="00032F0A"/>
    <w:rsid w:val="00033D8F"/>
    <w:rsid w:val="00034139"/>
    <w:rsid w:val="0004214F"/>
    <w:rsid w:val="00043E32"/>
    <w:rsid w:val="0004669A"/>
    <w:rsid w:val="00047DFF"/>
    <w:rsid w:val="000664E6"/>
    <w:rsid w:val="00071ACC"/>
    <w:rsid w:val="00081727"/>
    <w:rsid w:val="00090399"/>
    <w:rsid w:val="000907F3"/>
    <w:rsid w:val="000929FC"/>
    <w:rsid w:val="00092A6A"/>
    <w:rsid w:val="0009511E"/>
    <w:rsid w:val="000A568D"/>
    <w:rsid w:val="000B0E60"/>
    <w:rsid w:val="000B11A5"/>
    <w:rsid w:val="000B1F8C"/>
    <w:rsid w:val="000B4D56"/>
    <w:rsid w:val="000B6A87"/>
    <w:rsid w:val="000C0757"/>
    <w:rsid w:val="000D0C47"/>
    <w:rsid w:val="000D5CB5"/>
    <w:rsid w:val="000D7AD8"/>
    <w:rsid w:val="000E32E5"/>
    <w:rsid w:val="000E7FFA"/>
    <w:rsid w:val="000F02FB"/>
    <w:rsid w:val="000F111C"/>
    <w:rsid w:val="000F361B"/>
    <w:rsid w:val="0010364D"/>
    <w:rsid w:val="001039C8"/>
    <w:rsid w:val="00114C15"/>
    <w:rsid w:val="00117C31"/>
    <w:rsid w:val="0012145F"/>
    <w:rsid w:val="00122010"/>
    <w:rsid w:val="001222D3"/>
    <w:rsid w:val="001252D0"/>
    <w:rsid w:val="00126C62"/>
    <w:rsid w:val="00127D61"/>
    <w:rsid w:val="00131AA2"/>
    <w:rsid w:val="001349E4"/>
    <w:rsid w:val="0014398B"/>
    <w:rsid w:val="0014466B"/>
    <w:rsid w:val="0015029D"/>
    <w:rsid w:val="001516AC"/>
    <w:rsid w:val="00155AF7"/>
    <w:rsid w:val="00174C62"/>
    <w:rsid w:val="00183C58"/>
    <w:rsid w:val="00185A75"/>
    <w:rsid w:val="00196D71"/>
    <w:rsid w:val="0019768B"/>
    <w:rsid w:val="00197906"/>
    <w:rsid w:val="001A0E5F"/>
    <w:rsid w:val="001A1F84"/>
    <w:rsid w:val="001A40E4"/>
    <w:rsid w:val="001A6955"/>
    <w:rsid w:val="001A706E"/>
    <w:rsid w:val="001A7DEC"/>
    <w:rsid w:val="001B0747"/>
    <w:rsid w:val="001B30EF"/>
    <w:rsid w:val="001B4F6E"/>
    <w:rsid w:val="001B60E9"/>
    <w:rsid w:val="001B7C91"/>
    <w:rsid w:val="001C04F5"/>
    <w:rsid w:val="001C52E6"/>
    <w:rsid w:val="001C673F"/>
    <w:rsid w:val="001D0FA5"/>
    <w:rsid w:val="001E0F43"/>
    <w:rsid w:val="001F40C1"/>
    <w:rsid w:val="001F7092"/>
    <w:rsid w:val="00200EC0"/>
    <w:rsid w:val="002010CF"/>
    <w:rsid w:val="00201E53"/>
    <w:rsid w:val="00212E04"/>
    <w:rsid w:val="0021614F"/>
    <w:rsid w:val="00221D7F"/>
    <w:rsid w:val="0023012B"/>
    <w:rsid w:val="00234E09"/>
    <w:rsid w:val="002635F4"/>
    <w:rsid w:val="00265455"/>
    <w:rsid w:val="002658B2"/>
    <w:rsid w:val="0026643E"/>
    <w:rsid w:val="00281AA9"/>
    <w:rsid w:val="0028544C"/>
    <w:rsid w:val="00286DBF"/>
    <w:rsid w:val="00295278"/>
    <w:rsid w:val="00295BCD"/>
    <w:rsid w:val="00297C5F"/>
    <w:rsid w:val="002A139D"/>
    <w:rsid w:val="002A7A42"/>
    <w:rsid w:val="002B51B8"/>
    <w:rsid w:val="002C562A"/>
    <w:rsid w:val="002C59A1"/>
    <w:rsid w:val="002D3592"/>
    <w:rsid w:val="002D5A1E"/>
    <w:rsid w:val="002E13C1"/>
    <w:rsid w:val="002E7247"/>
    <w:rsid w:val="002F7ACF"/>
    <w:rsid w:val="002F7AED"/>
    <w:rsid w:val="0031159B"/>
    <w:rsid w:val="00325F7C"/>
    <w:rsid w:val="00326B3B"/>
    <w:rsid w:val="00337FF6"/>
    <w:rsid w:val="003414E8"/>
    <w:rsid w:val="00342599"/>
    <w:rsid w:val="003459E5"/>
    <w:rsid w:val="0036140D"/>
    <w:rsid w:val="003636CC"/>
    <w:rsid w:val="003660FB"/>
    <w:rsid w:val="003738A2"/>
    <w:rsid w:val="00373ECA"/>
    <w:rsid w:val="00381882"/>
    <w:rsid w:val="00385CBA"/>
    <w:rsid w:val="00387135"/>
    <w:rsid w:val="003901F0"/>
    <w:rsid w:val="0039505D"/>
    <w:rsid w:val="00395EB7"/>
    <w:rsid w:val="003A0A4E"/>
    <w:rsid w:val="003A68D0"/>
    <w:rsid w:val="003B31CF"/>
    <w:rsid w:val="003B4117"/>
    <w:rsid w:val="003C1CD9"/>
    <w:rsid w:val="003C2E8A"/>
    <w:rsid w:val="003C432B"/>
    <w:rsid w:val="003C6F24"/>
    <w:rsid w:val="003D0614"/>
    <w:rsid w:val="003D1817"/>
    <w:rsid w:val="003D6AE7"/>
    <w:rsid w:val="003F0CBD"/>
    <w:rsid w:val="003F0D97"/>
    <w:rsid w:val="003F6F82"/>
    <w:rsid w:val="0040072C"/>
    <w:rsid w:val="00400AD6"/>
    <w:rsid w:val="00403059"/>
    <w:rsid w:val="00403C5F"/>
    <w:rsid w:val="0040474B"/>
    <w:rsid w:val="00404DCA"/>
    <w:rsid w:val="00412A0F"/>
    <w:rsid w:val="00412EFE"/>
    <w:rsid w:val="00415228"/>
    <w:rsid w:val="0041719E"/>
    <w:rsid w:val="004266DC"/>
    <w:rsid w:val="004302FD"/>
    <w:rsid w:val="00443AE0"/>
    <w:rsid w:val="0044576C"/>
    <w:rsid w:val="004539FC"/>
    <w:rsid w:val="00455B61"/>
    <w:rsid w:val="00464298"/>
    <w:rsid w:val="0048601A"/>
    <w:rsid w:val="0048618A"/>
    <w:rsid w:val="00490F98"/>
    <w:rsid w:val="004A7920"/>
    <w:rsid w:val="004C160A"/>
    <w:rsid w:val="004C2A72"/>
    <w:rsid w:val="004C3578"/>
    <w:rsid w:val="004C560F"/>
    <w:rsid w:val="004C6713"/>
    <w:rsid w:val="004C722B"/>
    <w:rsid w:val="004D218D"/>
    <w:rsid w:val="004D24C3"/>
    <w:rsid w:val="004E0963"/>
    <w:rsid w:val="004E1F4C"/>
    <w:rsid w:val="004E2C08"/>
    <w:rsid w:val="004E4887"/>
    <w:rsid w:val="004F0A6C"/>
    <w:rsid w:val="004F7C60"/>
    <w:rsid w:val="00504FD1"/>
    <w:rsid w:val="005075C8"/>
    <w:rsid w:val="00512BFE"/>
    <w:rsid w:val="00513A85"/>
    <w:rsid w:val="00527AE9"/>
    <w:rsid w:val="00530603"/>
    <w:rsid w:val="0053176C"/>
    <w:rsid w:val="0053729F"/>
    <w:rsid w:val="005403FC"/>
    <w:rsid w:val="00540575"/>
    <w:rsid w:val="00546F4B"/>
    <w:rsid w:val="00546FB3"/>
    <w:rsid w:val="00551895"/>
    <w:rsid w:val="00553028"/>
    <w:rsid w:val="005646FC"/>
    <w:rsid w:val="00567CF9"/>
    <w:rsid w:val="00572D35"/>
    <w:rsid w:val="005747BC"/>
    <w:rsid w:val="00575ACC"/>
    <w:rsid w:val="00582A7B"/>
    <w:rsid w:val="00586663"/>
    <w:rsid w:val="00590739"/>
    <w:rsid w:val="005907B5"/>
    <w:rsid w:val="005956A3"/>
    <w:rsid w:val="005A6A0D"/>
    <w:rsid w:val="005C52AC"/>
    <w:rsid w:val="005D3B46"/>
    <w:rsid w:val="005D3EEB"/>
    <w:rsid w:val="005D6AF8"/>
    <w:rsid w:val="005E2E2C"/>
    <w:rsid w:val="005E4411"/>
    <w:rsid w:val="005E44B9"/>
    <w:rsid w:val="005E77BE"/>
    <w:rsid w:val="005F41DE"/>
    <w:rsid w:val="005F49B1"/>
    <w:rsid w:val="005F6F3A"/>
    <w:rsid w:val="00610A2F"/>
    <w:rsid w:val="00616923"/>
    <w:rsid w:val="006215A5"/>
    <w:rsid w:val="00622EFB"/>
    <w:rsid w:val="0063376E"/>
    <w:rsid w:val="00636CC7"/>
    <w:rsid w:val="00644614"/>
    <w:rsid w:val="00650FD3"/>
    <w:rsid w:val="00651AF8"/>
    <w:rsid w:val="006530B4"/>
    <w:rsid w:val="006541BB"/>
    <w:rsid w:val="00656FE4"/>
    <w:rsid w:val="00672A74"/>
    <w:rsid w:val="00673FA3"/>
    <w:rsid w:val="006773AC"/>
    <w:rsid w:val="006800F6"/>
    <w:rsid w:val="00680841"/>
    <w:rsid w:val="00684738"/>
    <w:rsid w:val="00693DBF"/>
    <w:rsid w:val="0069604E"/>
    <w:rsid w:val="006A3747"/>
    <w:rsid w:val="006B014B"/>
    <w:rsid w:val="006C0DFE"/>
    <w:rsid w:val="006C38B0"/>
    <w:rsid w:val="006C594B"/>
    <w:rsid w:val="006C725B"/>
    <w:rsid w:val="006D00B9"/>
    <w:rsid w:val="006D2A2B"/>
    <w:rsid w:val="006E1234"/>
    <w:rsid w:val="006E464E"/>
    <w:rsid w:val="006E4D8D"/>
    <w:rsid w:val="006F2294"/>
    <w:rsid w:val="00700A87"/>
    <w:rsid w:val="007017BD"/>
    <w:rsid w:val="0070436D"/>
    <w:rsid w:val="00706EF7"/>
    <w:rsid w:val="007110CF"/>
    <w:rsid w:val="00712A59"/>
    <w:rsid w:val="00712DC0"/>
    <w:rsid w:val="00721270"/>
    <w:rsid w:val="007239DC"/>
    <w:rsid w:val="00736C6E"/>
    <w:rsid w:val="00736D6F"/>
    <w:rsid w:val="007544FD"/>
    <w:rsid w:val="00757113"/>
    <w:rsid w:val="007615EC"/>
    <w:rsid w:val="007619F0"/>
    <w:rsid w:val="0077581A"/>
    <w:rsid w:val="00775A6B"/>
    <w:rsid w:val="00783099"/>
    <w:rsid w:val="0078448E"/>
    <w:rsid w:val="00787E25"/>
    <w:rsid w:val="00790690"/>
    <w:rsid w:val="00792A94"/>
    <w:rsid w:val="007A1ECA"/>
    <w:rsid w:val="007A200F"/>
    <w:rsid w:val="007A4E3C"/>
    <w:rsid w:val="007A5A87"/>
    <w:rsid w:val="007A734B"/>
    <w:rsid w:val="007B31E6"/>
    <w:rsid w:val="007B4022"/>
    <w:rsid w:val="007C0A0E"/>
    <w:rsid w:val="007C516F"/>
    <w:rsid w:val="007C706D"/>
    <w:rsid w:val="007D1809"/>
    <w:rsid w:val="007D4F17"/>
    <w:rsid w:val="007D7889"/>
    <w:rsid w:val="007E55CC"/>
    <w:rsid w:val="007E5B87"/>
    <w:rsid w:val="00811564"/>
    <w:rsid w:val="008120D5"/>
    <w:rsid w:val="0083339B"/>
    <w:rsid w:val="00835438"/>
    <w:rsid w:val="00835BB6"/>
    <w:rsid w:val="00836E3C"/>
    <w:rsid w:val="008502CD"/>
    <w:rsid w:val="008550F2"/>
    <w:rsid w:val="00857FD0"/>
    <w:rsid w:val="008609AE"/>
    <w:rsid w:val="008660DF"/>
    <w:rsid w:val="00870D7C"/>
    <w:rsid w:val="00871271"/>
    <w:rsid w:val="008749B1"/>
    <w:rsid w:val="0087534C"/>
    <w:rsid w:val="00877809"/>
    <w:rsid w:val="0088184E"/>
    <w:rsid w:val="008823EB"/>
    <w:rsid w:val="00891CDC"/>
    <w:rsid w:val="00894A9D"/>
    <w:rsid w:val="008A12A6"/>
    <w:rsid w:val="008A3491"/>
    <w:rsid w:val="008A5298"/>
    <w:rsid w:val="008B3396"/>
    <w:rsid w:val="008C504C"/>
    <w:rsid w:val="008C7CE8"/>
    <w:rsid w:val="008D5022"/>
    <w:rsid w:val="008E499F"/>
    <w:rsid w:val="008F5008"/>
    <w:rsid w:val="00910A99"/>
    <w:rsid w:val="00916439"/>
    <w:rsid w:val="00916976"/>
    <w:rsid w:val="00916CF5"/>
    <w:rsid w:val="0092215D"/>
    <w:rsid w:val="00922CD3"/>
    <w:rsid w:val="00926D8A"/>
    <w:rsid w:val="00931056"/>
    <w:rsid w:val="00931B96"/>
    <w:rsid w:val="00933B23"/>
    <w:rsid w:val="00933D46"/>
    <w:rsid w:val="009346F7"/>
    <w:rsid w:val="009372CF"/>
    <w:rsid w:val="0093771F"/>
    <w:rsid w:val="00937E30"/>
    <w:rsid w:val="009523A5"/>
    <w:rsid w:val="00962460"/>
    <w:rsid w:val="009662F3"/>
    <w:rsid w:val="00966394"/>
    <w:rsid w:val="00972887"/>
    <w:rsid w:val="00980B1F"/>
    <w:rsid w:val="00987F24"/>
    <w:rsid w:val="0099108B"/>
    <w:rsid w:val="00991DCA"/>
    <w:rsid w:val="00995DF4"/>
    <w:rsid w:val="009A2ED9"/>
    <w:rsid w:val="009A364B"/>
    <w:rsid w:val="009B16BB"/>
    <w:rsid w:val="009B2B18"/>
    <w:rsid w:val="009B3A10"/>
    <w:rsid w:val="009B3BE1"/>
    <w:rsid w:val="009B507A"/>
    <w:rsid w:val="009B6F2A"/>
    <w:rsid w:val="009B73CC"/>
    <w:rsid w:val="009C4945"/>
    <w:rsid w:val="009C673A"/>
    <w:rsid w:val="009C6A80"/>
    <w:rsid w:val="009D3E31"/>
    <w:rsid w:val="009D5190"/>
    <w:rsid w:val="009E4F1C"/>
    <w:rsid w:val="009E7FDD"/>
    <w:rsid w:val="009F173D"/>
    <w:rsid w:val="009F640E"/>
    <w:rsid w:val="00A00853"/>
    <w:rsid w:val="00A06BBA"/>
    <w:rsid w:val="00A1196C"/>
    <w:rsid w:val="00A119DF"/>
    <w:rsid w:val="00A15EDC"/>
    <w:rsid w:val="00A21B18"/>
    <w:rsid w:val="00A235BA"/>
    <w:rsid w:val="00A23DBD"/>
    <w:rsid w:val="00A250F7"/>
    <w:rsid w:val="00A25800"/>
    <w:rsid w:val="00A32360"/>
    <w:rsid w:val="00A4342D"/>
    <w:rsid w:val="00A448ED"/>
    <w:rsid w:val="00A5384C"/>
    <w:rsid w:val="00A54A2D"/>
    <w:rsid w:val="00A56572"/>
    <w:rsid w:val="00A56A20"/>
    <w:rsid w:val="00A62B77"/>
    <w:rsid w:val="00A62EEC"/>
    <w:rsid w:val="00A66A19"/>
    <w:rsid w:val="00A73786"/>
    <w:rsid w:val="00A7421D"/>
    <w:rsid w:val="00A74D5B"/>
    <w:rsid w:val="00A76EA6"/>
    <w:rsid w:val="00A777CE"/>
    <w:rsid w:val="00A95E9B"/>
    <w:rsid w:val="00A96B3E"/>
    <w:rsid w:val="00AA3123"/>
    <w:rsid w:val="00AA679A"/>
    <w:rsid w:val="00AB07AC"/>
    <w:rsid w:val="00AB134F"/>
    <w:rsid w:val="00AB3981"/>
    <w:rsid w:val="00AB3AEA"/>
    <w:rsid w:val="00AC024F"/>
    <w:rsid w:val="00AD15EB"/>
    <w:rsid w:val="00AE04CD"/>
    <w:rsid w:val="00AE1DE8"/>
    <w:rsid w:val="00AF73F8"/>
    <w:rsid w:val="00B03B00"/>
    <w:rsid w:val="00B04BAA"/>
    <w:rsid w:val="00B06DE6"/>
    <w:rsid w:val="00B07B7F"/>
    <w:rsid w:val="00B220AF"/>
    <w:rsid w:val="00B23345"/>
    <w:rsid w:val="00B27604"/>
    <w:rsid w:val="00B30706"/>
    <w:rsid w:val="00B32D31"/>
    <w:rsid w:val="00B3394C"/>
    <w:rsid w:val="00B33B5D"/>
    <w:rsid w:val="00B35C01"/>
    <w:rsid w:val="00B35C09"/>
    <w:rsid w:val="00B43AE5"/>
    <w:rsid w:val="00B47942"/>
    <w:rsid w:val="00B522D0"/>
    <w:rsid w:val="00B53C24"/>
    <w:rsid w:val="00B60CAB"/>
    <w:rsid w:val="00B61533"/>
    <w:rsid w:val="00B65633"/>
    <w:rsid w:val="00B70B5F"/>
    <w:rsid w:val="00B802E8"/>
    <w:rsid w:val="00B82497"/>
    <w:rsid w:val="00B8733F"/>
    <w:rsid w:val="00B95A14"/>
    <w:rsid w:val="00BA13E9"/>
    <w:rsid w:val="00BA6509"/>
    <w:rsid w:val="00BB0958"/>
    <w:rsid w:val="00BC68BB"/>
    <w:rsid w:val="00BD02F5"/>
    <w:rsid w:val="00BD1D62"/>
    <w:rsid w:val="00BD5AC3"/>
    <w:rsid w:val="00BD75AB"/>
    <w:rsid w:val="00BE1F44"/>
    <w:rsid w:val="00BE2BDC"/>
    <w:rsid w:val="00BE3F7A"/>
    <w:rsid w:val="00BE5466"/>
    <w:rsid w:val="00BE563D"/>
    <w:rsid w:val="00BF1063"/>
    <w:rsid w:val="00BF27F1"/>
    <w:rsid w:val="00C06F19"/>
    <w:rsid w:val="00C07046"/>
    <w:rsid w:val="00C10B0F"/>
    <w:rsid w:val="00C246D9"/>
    <w:rsid w:val="00C24C20"/>
    <w:rsid w:val="00C26C35"/>
    <w:rsid w:val="00C278C5"/>
    <w:rsid w:val="00C319F9"/>
    <w:rsid w:val="00C33CBB"/>
    <w:rsid w:val="00C402FF"/>
    <w:rsid w:val="00C41DE0"/>
    <w:rsid w:val="00C42CFC"/>
    <w:rsid w:val="00C51238"/>
    <w:rsid w:val="00C655AB"/>
    <w:rsid w:val="00C65C76"/>
    <w:rsid w:val="00C72748"/>
    <w:rsid w:val="00C76171"/>
    <w:rsid w:val="00C763AF"/>
    <w:rsid w:val="00C81FA9"/>
    <w:rsid w:val="00C82106"/>
    <w:rsid w:val="00C846D8"/>
    <w:rsid w:val="00C84984"/>
    <w:rsid w:val="00C94BC0"/>
    <w:rsid w:val="00C9504F"/>
    <w:rsid w:val="00CA26EA"/>
    <w:rsid w:val="00CA2847"/>
    <w:rsid w:val="00CB0B8F"/>
    <w:rsid w:val="00CB2C76"/>
    <w:rsid w:val="00CC4A60"/>
    <w:rsid w:val="00CC58C1"/>
    <w:rsid w:val="00CC5F55"/>
    <w:rsid w:val="00CC7868"/>
    <w:rsid w:val="00CD0842"/>
    <w:rsid w:val="00CD7392"/>
    <w:rsid w:val="00CE157E"/>
    <w:rsid w:val="00CE47A5"/>
    <w:rsid w:val="00CE56DB"/>
    <w:rsid w:val="00CE7932"/>
    <w:rsid w:val="00CE7970"/>
    <w:rsid w:val="00CF21B8"/>
    <w:rsid w:val="00CF37C7"/>
    <w:rsid w:val="00CF7213"/>
    <w:rsid w:val="00D01908"/>
    <w:rsid w:val="00D119C5"/>
    <w:rsid w:val="00D131A8"/>
    <w:rsid w:val="00D135CF"/>
    <w:rsid w:val="00D15FAF"/>
    <w:rsid w:val="00D172B9"/>
    <w:rsid w:val="00D17383"/>
    <w:rsid w:val="00D233B1"/>
    <w:rsid w:val="00D25CB5"/>
    <w:rsid w:val="00D32157"/>
    <w:rsid w:val="00D32A94"/>
    <w:rsid w:val="00D330A8"/>
    <w:rsid w:val="00D36B8A"/>
    <w:rsid w:val="00D41290"/>
    <w:rsid w:val="00D55C2D"/>
    <w:rsid w:val="00D55C32"/>
    <w:rsid w:val="00D5799D"/>
    <w:rsid w:val="00D66374"/>
    <w:rsid w:val="00D6666A"/>
    <w:rsid w:val="00D74499"/>
    <w:rsid w:val="00D74502"/>
    <w:rsid w:val="00D76379"/>
    <w:rsid w:val="00D77267"/>
    <w:rsid w:val="00D81AA3"/>
    <w:rsid w:val="00D82B7B"/>
    <w:rsid w:val="00D8657B"/>
    <w:rsid w:val="00D90226"/>
    <w:rsid w:val="00D921CE"/>
    <w:rsid w:val="00D940B3"/>
    <w:rsid w:val="00D94128"/>
    <w:rsid w:val="00D94149"/>
    <w:rsid w:val="00D94AD0"/>
    <w:rsid w:val="00D95A9B"/>
    <w:rsid w:val="00D975F2"/>
    <w:rsid w:val="00D97FFA"/>
    <w:rsid w:val="00DB00B0"/>
    <w:rsid w:val="00DB77FF"/>
    <w:rsid w:val="00DB7AF1"/>
    <w:rsid w:val="00DC1BC6"/>
    <w:rsid w:val="00DC3944"/>
    <w:rsid w:val="00DC45FF"/>
    <w:rsid w:val="00DC4DF1"/>
    <w:rsid w:val="00DC50FA"/>
    <w:rsid w:val="00DD42EB"/>
    <w:rsid w:val="00DD602F"/>
    <w:rsid w:val="00DD76C9"/>
    <w:rsid w:val="00DE24CF"/>
    <w:rsid w:val="00DE2E94"/>
    <w:rsid w:val="00DE3A42"/>
    <w:rsid w:val="00DE3D28"/>
    <w:rsid w:val="00DE675F"/>
    <w:rsid w:val="00DF53D9"/>
    <w:rsid w:val="00DF6FE5"/>
    <w:rsid w:val="00E03598"/>
    <w:rsid w:val="00E04EB0"/>
    <w:rsid w:val="00E074B2"/>
    <w:rsid w:val="00E07852"/>
    <w:rsid w:val="00E23336"/>
    <w:rsid w:val="00E25FF0"/>
    <w:rsid w:val="00E2633B"/>
    <w:rsid w:val="00E27108"/>
    <w:rsid w:val="00E3049E"/>
    <w:rsid w:val="00E36225"/>
    <w:rsid w:val="00E45A32"/>
    <w:rsid w:val="00E52245"/>
    <w:rsid w:val="00E53A0A"/>
    <w:rsid w:val="00E5424D"/>
    <w:rsid w:val="00E54B05"/>
    <w:rsid w:val="00E5611D"/>
    <w:rsid w:val="00E5747E"/>
    <w:rsid w:val="00E606A0"/>
    <w:rsid w:val="00E627F2"/>
    <w:rsid w:val="00E65AE2"/>
    <w:rsid w:val="00E71AC0"/>
    <w:rsid w:val="00E73041"/>
    <w:rsid w:val="00E74FCF"/>
    <w:rsid w:val="00E754D4"/>
    <w:rsid w:val="00E76E7D"/>
    <w:rsid w:val="00E836E6"/>
    <w:rsid w:val="00E917FA"/>
    <w:rsid w:val="00E9461E"/>
    <w:rsid w:val="00E96089"/>
    <w:rsid w:val="00E97BCC"/>
    <w:rsid w:val="00EA0706"/>
    <w:rsid w:val="00EA5244"/>
    <w:rsid w:val="00EA545D"/>
    <w:rsid w:val="00EA68DF"/>
    <w:rsid w:val="00EC1A05"/>
    <w:rsid w:val="00EC73AD"/>
    <w:rsid w:val="00EC77F8"/>
    <w:rsid w:val="00ED0E89"/>
    <w:rsid w:val="00ED3794"/>
    <w:rsid w:val="00ED4350"/>
    <w:rsid w:val="00ED7FE2"/>
    <w:rsid w:val="00EE4A15"/>
    <w:rsid w:val="00EE5E9F"/>
    <w:rsid w:val="00EE6C11"/>
    <w:rsid w:val="00EF11B7"/>
    <w:rsid w:val="00EF297C"/>
    <w:rsid w:val="00EF42CF"/>
    <w:rsid w:val="00F11879"/>
    <w:rsid w:val="00F1444B"/>
    <w:rsid w:val="00F161F7"/>
    <w:rsid w:val="00F234F2"/>
    <w:rsid w:val="00F302D3"/>
    <w:rsid w:val="00F32C64"/>
    <w:rsid w:val="00F3354D"/>
    <w:rsid w:val="00F34026"/>
    <w:rsid w:val="00F3464E"/>
    <w:rsid w:val="00F350EC"/>
    <w:rsid w:val="00F3527F"/>
    <w:rsid w:val="00F40837"/>
    <w:rsid w:val="00F51B25"/>
    <w:rsid w:val="00F56FC1"/>
    <w:rsid w:val="00F6021C"/>
    <w:rsid w:val="00F63753"/>
    <w:rsid w:val="00F6592C"/>
    <w:rsid w:val="00F70548"/>
    <w:rsid w:val="00F81C40"/>
    <w:rsid w:val="00F825F5"/>
    <w:rsid w:val="00F9152D"/>
    <w:rsid w:val="00F91645"/>
    <w:rsid w:val="00F94263"/>
    <w:rsid w:val="00F949BA"/>
    <w:rsid w:val="00F96698"/>
    <w:rsid w:val="00FA0730"/>
    <w:rsid w:val="00FA0BFA"/>
    <w:rsid w:val="00FA5DE9"/>
    <w:rsid w:val="00FA6799"/>
    <w:rsid w:val="00FA6912"/>
    <w:rsid w:val="00FA6E4E"/>
    <w:rsid w:val="00FC0BE9"/>
    <w:rsid w:val="00FC0F28"/>
    <w:rsid w:val="00FC4A7C"/>
    <w:rsid w:val="00FC713F"/>
    <w:rsid w:val="00FD3E58"/>
    <w:rsid w:val="00FE5330"/>
    <w:rsid w:val="00FE5854"/>
    <w:rsid w:val="00FF1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30A00-231F-4D93-9318-80E9B90B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23D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D3794"/>
    <w:pPr>
      <w:keepNext/>
      <w:spacing w:after="0" w:line="240" w:lineRule="auto"/>
      <w:outlineLvl w:val="1"/>
    </w:pPr>
    <w:rPr>
      <w:rFonts w:ascii="Comic Sans MS" w:eastAsia="Times New Roman" w:hAnsi="Comic Sans MS" w:cs="Times New Roman"/>
      <w:b/>
      <w:sz w:val="28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E44B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5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5A14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40575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DC4DF1"/>
    <w:rPr>
      <w:b/>
      <w:bCs/>
    </w:rPr>
  </w:style>
  <w:style w:type="paragraph" w:styleId="Paragrafoelenco">
    <w:name w:val="List Paragraph"/>
    <w:basedOn w:val="Normale"/>
    <w:uiPriority w:val="34"/>
    <w:qFormat/>
    <w:rsid w:val="002F7ACF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A25800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C2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C06F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C7868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C7868"/>
    <w:rPr>
      <w:rFonts w:ascii="Calibri" w:hAnsi="Calibri"/>
      <w:szCs w:val="21"/>
    </w:rPr>
  </w:style>
  <w:style w:type="character" w:styleId="Enfasicorsivo">
    <w:name w:val="Emphasis"/>
    <w:basedOn w:val="Carpredefinitoparagrafo"/>
    <w:uiPriority w:val="20"/>
    <w:qFormat/>
    <w:rsid w:val="00114C15"/>
    <w:rPr>
      <w:i/>
      <w:iCs/>
    </w:rPr>
  </w:style>
  <w:style w:type="paragraph" w:styleId="Pidipagina">
    <w:name w:val="footer"/>
    <w:basedOn w:val="Normale"/>
    <w:link w:val="PidipaginaCarattere"/>
    <w:rsid w:val="0012201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12201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04xlpa">
    <w:name w:val="_04xlpa"/>
    <w:basedOn w:val="Normale"/>
    <w:rsid w:val="0041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jsgrdq">
    <w:name w:val="jsgrdq"/>
    <w:basedOn w:val="Carpredefinitoparagrafo"/>
    <w:rsid w:val="00412EFE"/>
  </w:style>
  <w:style w:type="paragraph" w:styleId="Nessunaspaziatura">
    <w:name w:val="No Spacing"/>
    <w:uiPriority w:val="99"/>
    <w:qFormat/>
    <w:rsid w:val="003738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ED3794"/>
    <w:rPr>
      <w:rFonts w:ascii="Comic Sans MS" w:eastAsia="Times New Roman" w:hAnsi="Comic Sans MS" w:cs="Times New Roman"/>
      <w:b/>
      <w:sz w:val="28"/>
      <w:szCs w:val="20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ED3794"/>
    <w:pPr>
      <w:spacing w:after="0" w:line="240" w:lineRule="auto"/>
      <w:ind w:left="90"/>
      <w:jc w:val="both"/>
    </w:pPr>
    <w:rPr>
      <w:rFonts w:ascii="Comic Sans MS" w:eastAsia="Times New Roman" w:hAnsi="Comic Sans MS" w:cs="Times New Roman"/>
      <w:sz w:val="28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ED3794"/>
    <w:rPr>
      <w:rFonts w:ascii="Comic Sans MS" w:eastAsia="Times New Roman" w:hAnsi="Comic Sans MS" w:cs="Times New Roman"/>
      <w:sz w:val="28"/>
      <w:szCs w:val="20"/>
      <w:lang w:eastAsia="it-IT"/>
    </w:rPr>
  </w:style>
  <w:style w:type="character" w:customStyle="1" w:styleId="emailaddress">
    <w:name w:val="emailaddress"/>
    <w:basedOn w:val="Carpredefinitoparagrafo"/>
    <w:rsid w:val="00656FE4"/>
  </w:style>
  <w:style w:type="paragraph" w:styleId="Intestazione">
    <w:name w:val="header"/>
    <w:basedOn w:val="Normale"/>
    <w:link w:val="IntestazioneCarattere"/>
    <w:uiPriority w:val="99"/>
    <w:unhideWhenUsed/>
    <w:rsid w:val="007830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3099"/>
  </w:style>
  <w:style w:type="paragraph" w:customStyle="1" w:styleId="xmsonormal">
    <w:name w:val="x_msonormal"/>
    <w:basedOn w:val="Normale"/>
    <w:rsid w:val="008A3491"/>
    <w:pPr>
      <w:spacing w:after="0" w:line="240" w:lineRule="auto"/>
    </w:pPr>
    <w:rPr>
      <w:rFonts w:ascii="Calibri" w:hAnsi="Calibri" w:cs="Calibri"/>
      <w:lang w:eastAsia="it-IT"/>
    </w:rPr>
  </w:style>
  <w:style w:type="paragraph" w:customStyle="1" w:styleId="done">
    <w:name w:val="done"/>
    <w:basedOn w:val="Normale"/>
    <w:rsid w:val="00931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23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E44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viewpar">
    <w:name w:val="viewpar"/>
    <w:basedOn w:val="Normale"/>
    <w:rsid w:val="00F23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AcronimoHTML">
    <w:name w:val="HTML Acronym"/>
    <w:basedOn w:val="Carpredefinitoparagrafo"/>
    <w:uiPriority w:val="99"/>
    <w:semiHidden/>
    <w:unhideWhenUsed/>
    <w:rsid w:val="00F234F2"/>
  </w:style>
  <w:style w:type="table" w:styleId="Grigliatabella">
    <w:name w:val="Table Grid"/>
    <w:basedOn w:val="Tabellanormale"/>
    <w:uiPriority w:val="59"/>
    <w:rsid w:val="00833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griglia5scura-colore3">
    <w:name w:val="Grid Table 5 Dark Accent 3"/>
    <w:basedOn w:val="Tabellanormale"/>
    <w:uiPriority w:val="50"/>
    <w:rsid w:val="00C7274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paragraph" w:styleId="Corpotesto">
    <w:name w:val="Body Text"/>
    <w:basedOn w:val="Normale"/>
    <w:link w:val="CorpotestoCarattere"/>
    <w:uiPriority w:val="99"/>
    <w:semiHidden/>
    <w:unhideWhenUsed/>
    <w:rsid w:val="00A448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448ED"/>
  </w:style>
  <w:style w:type="table" w:styleId="Tabellagriglia5scura-colore6">
    <w:name w:val="Grid Table 5 Dark Accent 6"/>
    <w:basedOn w:val="Tabellanormale"/>
    <w:uiPriority w:val="50"/>
    <w:rsid w:val="009E7FD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71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3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54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0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7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5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12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9129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3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2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9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1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2747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E25F2-35A3-4CA3-84AD-61BB20711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Rovigo - Alessandra Borella</dc:creator>
  <cp:keywords/>
  <dc:description/>
  <cp:lastModifiedBy>Rovigo - Alessandra Borella</cp:lastModifiedBy>
  <cp:revision>3</cp:revision>
  <cp:lastPrinted>2023-01-30T18:32:00Z</cp:lastPrinted>
  <dcterms:created xsi:type="dcterms:W3CDTF">2023-05-11T13:11:00Z</dcterms:created>
  <dcterms:modified xsi:type="dcterms:W3CDTF">2023-05-11T13:16:00Z</dcterms:modified>
</cp:coreProperties>
</file>